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Новая административная ответственность за нарушения в сфере оказания услуг связи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01 января 2026 года Федеральный закон от 28.12.2025 № 508-ФЗ «О внесении изменений в Кодекс Российской Федерации об административных правонарушениях», установил новую административную ответственность за нарушения в сфере оказания услуг связи.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законом, за оказание услуг связи с превышением установленного количества абонентских номеров, оформленных на одного гражданина (не более двадцати абонентских номеров), предусмотрена ответственность по ч. 6 ст. 13.29 КоАП РФ: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должностных лиц — штраф от 30 000 руб. до 50 000 руб.;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юридических лиц — штраф от 300 000 руб. до 500 000 руб.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Аналогичная санкция применяется к операторам связи за недостоверную проверку информации о количестве номеров, выделенных или предоставленных в пользование абоненту (ч. 5 ст. 13.29 КоАП РФ).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непредставление информации или представление недостоверной информации оператором связи в государственную информационную систему мониторинга исполнения операторами связи обязанностей при оказании услуги связи (ГИС КСИМ) установлена ответственность по ст. 13.29.4 КоАП РФ в виде штрафа: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должностных лиц — от 30 000 руб. до 50 000 руб.;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юридических лиц — от 300 000 руб. до 500 000 руб.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непредставление данных для идентификации пользовательского оборудования, либо нарушение порядка, сроков, состава и формата </w:t>
      </w:r>
      <w:r>
        <w:rPr>
          <w:rFonts w:ascii="Times New Roman" w:hAnsi="Times New Roman"/>
        </w:rPr>
        <w:t>их передачи в Роскомнадзор установлена ответственность по ч. 6 ст. 19.7.10 КоАП РФ в виде штрафа: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должностных лиц — штраф от 15 000 руб. до 30 000 руб.;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для юридических лиц — штраф от 300 000 руб. до 500 000 руб.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Quote"/>
    <w:basedOn w:val="Style_1"/>
    <w:next w:val="Style_1"/>
    <w:link w:val="Style_7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7_ch" w:type="character">
    <w:name w:val="Quote"/>
    <w:basedOn w:val="Style_1_ch"/>
    <w:link w:val="Style_7"/>
    <w:rPr>
      <w:i w:val="1"/>
      <w:color w:themeColor="text1" w:themeTint="BF" w:val="404040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List Paragraph"/>
    <w:basedOn w:val="Style_1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1_ch"/>
    <w:link w:val="Style_11"/>
  </w:style>
  <w:style w:styleId="Style_12" w:type="paragraph">
    <w:name w:val="Intense Emphasis"/>
    <w:basedOn w:val="Style_13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13_ch"/>
    <w:link w:val="Style_12"/>
    <w:rPr>
      <w:i w:val="1"/>
      <w:color w:themeColor="accent1" w:themeShade="BF" w:val="2F5496"/>
    </w:rPr>
  </w:style>
  <w:style w:styleId="Style_14" w:type="paragraph">
    <w:name w:val="Intense Quote"/>
    <w:basedOn w:val="Style_1"/>
    <w:next w:val="Style_1"/>
    <w:link w:val="Style_14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4_ch" w:type="character">
    <w:name w:val="Intense Quote"/>
    <w:basedOn w:val="Style_1_ch"/>
    <w:link w:val="Style_14"/>
    <w:rPr>
      <w:i w:val="1"/>
      <w:color w:themeColor="accent1" w:themeShade="BF" w:val="2F5496"/>
    </w:rPr>
  </w:style>
  <w:style w:styleId="Style_15" w:type="paragraph">
    <w:name w:val="Intense Reference"/>
    <w:basedOn w:val="Style_13"/>
    <w:link w:val="Style_15_ch"/>
    <w:rPr>
      <w:b w:val="1"/>
      <w:smallCaps w:val="1"/>
      <w:color w:themeColor="accent1" w:themeShade="BF" w:val="2F5496"/>
      <w:spacing w:val="5"/>
    </w:rPr>
  </w:style>
  <w:style w:styleId="Style_15_ch" w:type="character">
    <w:name w:val="Intense Reference"/>
    <w:basedOn w:val="Style_13_ch"/>
    <w:link w:val="Style_15"/>
    <w:rPr>
      <w:b w:val="1"/>
      <w:smallCaps w:val="1"/>
      <w:color w:themeColor="accent1" w:themeShade="BF" w:val="2F5496"/>
      <w:spacing w:val="5"/>
    </w:rPr>
  </w:style>
  <w:style w:styleId="Style_16" w:type="paragraph">
    <w:name w:val="toc 3"/>
    <w:next w:val="Style_1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1_ch"/>
    <w:link w:val="Style_17"/>
    <w:rPr>
      <w:color w:themeColor="accent1" w:themeShade="BF" w:val="2F5496"/>
    </w:rPr>
  </w:style>
  <w:style w:styleId="Style_18" w:type="paragraph">
    <w:name w:val="heading 1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1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1"/>
    <w:next w:val="Style_1"/>
    <w:link w:val="Style_21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1_ch"/>
    <w:link w:val="Style_21"/>
    <w:rPr>
      <w:i w:val="1"/>
      <w:color w:themeColor="text1" w:themeTint="D8" w:val="272727"/>
    </w:rPr>
  </w:style>
  <w:style w:styleId="Style_22" w:type="paragraph">
    <w:name w:val="toc 1"/>
    <w:next w:val="Style_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2026-05-26T06:17:00Z</dcterms:created>
  <dcterms:modified xsi:type="dcterms:W3CDTF">2026-05-26T06:45:51Z</dcterms:modified>
</cp:coreProperties>
</file>